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7F56" w14:textId="77777777" w:rsidR="00B03630" w:rsidRDefault="00B03630" w:rsidP="00B03630">
      <w:pPr>
        <w:spacing w:after="0" w:line="240" w:lineRule="auto"/>
        <w:jc w:val="both"/>
        <w:rPr>
          <w:rFonts w:eastAsia="Times New Roman" w:cstheme="minorHAnsi"/>
          <w:b/>
          <w:bCs/>
          <w:lang w:eastAsia="tr-TR"/>
        </w:rPr>
      </w:pPr>
      <w:r w:rsidRPr="00B03630">
        <w:rPr>
          <w:rFonts w:eastAsia="Times New Roman" w:cstheme="minorHAnsi"/>
          <w:b/>
          <w:bCs/>
          <w:lang w:eastAsia="tr-TR"/>
        </w:rPr>
        <w:t>PURPOSE OF THE POLICY</w:t>
      </w:r>
    </w:p>
    <w:p w14:paraId="722D9FFC" w14:textId="77777777" w:rsidR="00B03630" w:rsidRPr="00B03630" w:rsidRDefault="00B03630" w:rsidP="00B03630">
      <w:pPr>
        <w:spacing w:after="0" w:line="240" w:lineRule="auto"/>
        <w:jc w:val="both"/>
        <w:rPr>
          <w:rFonts w:eastAsia="Times New Roman" w:cstheme="minorHAnsi"/>
          <w:b/>
          <w:bCs/>
          <w:lang w:eastAsia="tr-TR"/>
        </w:rPr>
      </w:pPr>
    </w:p>
    <w:p w14:paraId="5306B4D9"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At Ağaoğlu My Mountain Hotel, we aim to maximise guest satisfaction and employee engagement. One of the fundamental ways to achieve this goal is to foster a culture of transparent, honest and constructive communication. Our Open Door Policy, established in line with this objective, aims to provide a safe environment where all our employees and guests can freely express their thoughts.</w:t>
      </w:r>
    </w:p>
    <w:p w14:paraId="4596B5BD" w14:textId="77777777" w:rsidR="00B03630" w:rsidRDefault="00B03630" w:rsidP="00B03630">
      <w:pPr>
        <w:spacing w:after="0" w:line="240" w:lineRule="auto"/>
        <w:jc w:val="both"/>
        <w:rPr>
          <w:rFonts w:eastAsia="Times New Roman" w:cstheme="minorHAnsi"/>
          <w:b/>
          <w:bCs/>
          <w:lang w:eastAsia="tr-TR"/>
        </w:rPr>
      </w:pPr>
    </w:p>
    <w:p w14:paraId="4354C1EC" w14:textId="6DED59B0" w:rsidR="00B03630" w:rsidRPr="00B03630" w:rsidRDefault="00B03630" w:rsidP="00B03630">
      <w:pPr>
        <w:spacing w:after="0" w:line="240" w:lineRule="auto"/>
        <w:jc w:val="both"/>
        <w:rPr>
          <w:rFonts w:eastAsia="Times New Roman" w:cstheme="minorHAnsi"/>
          <w:b/>
          <w:bCs/>
          <w:lang w:eastAsia="tr-TR"/>
        </w:rPr>
      </w:pPr>
      <w:r w:rsidRPr="00B03630">
        <w:rPr>
          <w:rFonts w:eastAsia="Times New Roman" w:cstheme="minorHAnsi"/>
          <w:b/>
          <w:bCs/>
          <w:lang w:eastAsia="tr-TR"/>
        </w:rPr>
        <w:t>SCOPE OF THE POLICY</w:t>
      </w:r>
    </w:p>
    <w:p w14:paraId="25A061D6" w14:textId="77777777" w:rsid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This policy covers all employees, managers and guest relations processes within Ağaoğlu My Mountain Hotel. The policy regulates both internal communication and the evaluation of guest feedback.</w:t>
      </w:r>
    </w:p>
    <w:p w14:paraId="77AAC8FC" w14:textId="77777777" w:rsidR="00B03630" w:rsidRPr="00B03630" w:rsidRDefault="00B03630" w:rsidP="00B03630">
      <w:pPr>
        <w:spacing w:after="0" w:line="240" w:lineRule="auto"/>
        <w:jc w:val="both"/>
        <w:rPr>
          <w:rFonts w:eastAsia="Times New Roman" w:cstheme="minorHAnsi"/>
          <w:lang w:eastAsia="tr-TR"/>
        </w:rPr>
      </w:pPr>
    </w:p>
    <w:p w14:paraId="7683B1F0" w14:textId="08F68924" w:rsidR="00B03630" w:rsidRPr="00B03630" w:rsidRDefault="00B03630" w:rsidP="00B03630">
      <w:pPr>
        <w:spacing w:after="0" w:line="240" w:lineRule="auto"/>
        <w:jc w:val="both"/>
        <w:rPr>
          <w:rFonts w:eastAsia="Times New Roman" w:cstheme="minorHAnsi"/>
          <w:b/>
          <w:bCs/>
          <w:lang w:eastAsia="tr-TR"/>
        </w:rPr>
      </w:pPr>
      <w:r w:rsidRPr="00B03630">
        <w:rPr>
          <w:rFonts w:eastAsia="Times New Roman" w:cstheme="minorHAnsi"/>
          <w:b/>
          <w:bCs/>
          <w:lang w:eastAsia="tr-TR"/>
        </w:rPr>
        <w:t>OUR BASIC PRINCIPLES</w:t>
      </w:r>
    </w:p>
    <w:p w14:paraId="354E2E5D" w14:textId="77777777" w:rsidR="00B03630" w:rsidRPr="00B03630" w:rsidRDefault="00B03630" w:rsidP="00B03630">
      <w:pPr>
        <w:spacing w:after="0" w:line="240" w:lineRule="auto"/>
        <w:jc w:val="both"/>
        <w:rPr>
          <w:rFonts w:eastAsia="Times New Roman" w:cstheme="minorHAnsi"/>
          <w:b/>
          <w:bCs/>
          <w:lang w:eastAsia="tr-TR"/>
        </w:rPr>
      </w:pPr>
      <w:r w:rsidRPr="00B03630">
        <w:rPr>
          <w:rFonts w:eastAsia="Times New Roman" w:cstheme="minorHAnsi"/>
          <w:b/>
          <w:bCs/>
          <w:lang w:eastAsia="tr-TR"/>
        </w:rPr>
        <w:t>1. Accessibility</w:t>
      </w:r>
    </w:p>
    <w:p w14:paraId="1355681A"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Ağaoğlu My Mountain Hotel managers are committed to being accessible and supportive to all our employees. Our managers will actively maintain an ‘open door’ policy during designated days and hours to hold one-on-one meetings with employees.</w:t>
      </w:r>
    </w:p>
    <w:p w14:paraId="4E875768"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In addition, our guests can also communicate their requests directly to our Guest Relations Team or management representatives.</w:t>
      </w:r>
    </w:p>
    <w:p w14:paraId="3930FFD5" w14:textId="77777777" w:rsidR="00B03630" w:rsidRPr="00B03630" w:rsidRDefault="00B03630" w:rsidP="00B03630">
      <w:pPr>
        <w:spacing w:after="0" w:line="240" w:lineRule="auto"/>
        <w:jc w:val="both"/>
        <w:rPr>
          <w:rFonts w:eastAsia="Times New Roman" w:cstheme="minorHAnsi"/>
          <w:b/>
          <w:bCs/>
          <w:lang w:eastAsia="tr-TR"/>
        </w:rPr>
      </w:pPr>
      <w:r w:rsidRPr="00B03630">
        <w:rPr>
          <w:rFonts w:eastAsia="Times New Roman" w:cstheme="minorHAnsi"/>
          <w:b/>
          <w:bCs/>
          <w:lang w:eastAsia="tr-TR"/>
        </w:rPr>
        <w:t>2. Transparent and Safe Communication</w:t>
      </w:r>
    </w:p>
    <w:p w14:paraId="27D35A0F"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Every employee and guest is in an environment where they can openly share their thoughts. Concerns, suggestions, and constructive criticism are addressed without judgement, pressure, or discrimination.</w:t>
      </w:r>
    </w:p>
    <w:p w14:paraId="7232B675" w14:textId="77777777" w:rsidR="00B03630" w:rsidRPr="00B03630" w:rsidRDefault="00B03630" w:rsidP="00B03630">
      <w:pPr>
        <w:spacing w:after="0" w:line="240" w:lineRule="auto"/>
        <w:jc w:val="both"/>
        <w:rPr>
          <w:rFonts w:eastAsia="Times New Roman" w:cstheme="minorHAnsi"/>
          <w:b/>
          <w:bCs/>
          <w:lang w:eastAsia="tr-TR"/>
        </w:rPr>
      </w:pPr>
      <w:r w:rsidRPr="00B03630">
        <w:rPr>
          <w:rFonts w:eastAsia="Times New Roman" w:cstheme="minorHAnsi"/>
          <w:b/>
          <w:bCs/>
          <w:lang w:eastAsia="tr-TR"/>
        </w:rPr>
        <w:t>3. Confidentiality</w:t>
      </w:r>
    </w:p>
    <w:p w14:paraId="60D0E7DA" w14:textId="41C6F6CA"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Shared information is treated confidentially in accordance with the individual's wishes. Expressed thoughts are only shared with relevant individuals who can contribute to the resolution process.</w:t>
      </w:r>
    </w:p>
    <w:p w14:paraId="0E21B742" w14:textId="77777777" w:rsidR="00B03630" w:rsidRPr="00B03630" w:rsidRDefault="00B03630" w:rsidP="00B03630">
      <w:pPr>
        <w:spacing w:after="0" w:line="240" w:lineRule="auto"/>
        <w:jc w:val="both"/>
        <w:rPr>
          <w:rFonts w:eastAsia="Times New Roman" w:cstheme="minorHAnsi"/>
          <w:b/>
          <w:bCs/>
          <w:lang w:eastAsia="tr-TR"/>
        </w:rPr>
      </w:pPr>
      <w:r w:rsidRPr="00B03630">
        <w:rPr>
          <w:rFonts w:eastAsia="Times New Roman" w:cstheme="minorHAnsi"/>
          <w:b/>
          <w:bCs/>
          <w:lang w:eastAsia="tr-TR"/>
        </w:rPr>
        <w:t>4. Feedback Environment</w:t>
      </w:r>
    </w:p>
    <w:p w14:paraId="3E800DD8"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There is absolutely no question of our employees or guests facing negative consequences for expressing any opinion. The policy provides a work/accommodation environment based on freedom of expression and trust.</w:t>
      </w:r>
    </w:p>
    <w:p w14:paraId="519FF5C4"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5. Constructive Feedback Process</w:t>
      </w:r>
    </w:p>
    <w:p w14:paraId="00A43DB8"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All feedback is evaluated and a response is provided to the relevant person or group as soon as possible. All feedback is viewed as an opportunity to continuously improve the service quality and internal processes of Ağaoğlu My Mountain Hotel.</w:t>
      </w:r>
    </w:p>
    <w:p w14:paraId="37E06355"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Implementation for Our Guests</w:t>
      </w:r>
    </w:p>
    <w:p w14:paraId="364F8328"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    Guests may request a one-on-one meeting with managers if they wish.</w:t>
      </w:r>
    </w:p>
    <w:p w14:paraId="23675B37"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    All feedback is recorded by the Guest Relations Manager, and actions are taken to resolve the issue.</w:t>
      </w:r>
    </w:p>
    <w:p w14:paraId="4F2323F9" w14:textId="77777777" w:rsidR="00B03630" w:rsidRPr="00B03630" w:rsidRDefault="00B03630" w:rsidP="00B03630">
      <w:pPr>
        <w:spacing w:after="0" w:line="240" w:lineRule="auto"/>
        <w:jc w:val="both"/>
        <w:rPr>
          <w:rFonts w:eastAsia="Times New Roman" w:cstheme="minorHAnsi"/>
          <w:lang w:eastAsia="tr-TR"/>
        </w:rPr>
      </w:pPr>
    </w:p>
    <w:p w14:paraId="1227DCE1"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Application for Our Employees</w:t>
      </w:r>
    </w:p>
    <w:p w14:paraId="1E5159EA"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    The Open Door policy is introduced to employees during the orientation process.</w:t>
      </w:r>
    </w:p>
    <w:p w14:paraId="31F325FF"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    Employees can speak directly with their managers or Human Resources.</w:t>
      </w:r>
    </w:p>
    <w:p w14:paraId="5805861F"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    Each department manager is required to set aside at least one hour per week for ‘Open Door Time’.</w:t>
      </w:r>
    </w:p>
    <w:p w14:paraId="66F72EF9"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Review and Update</w:t>
      </w:r>
    </w:p>
    <w:p w14:paraId="33D1ECE3" w14:textId="77777777" w:rsidR="00B03630" w:rsidRPr="00B03630" w:rsidRDefault="00B03630" w:rsidP="00B03630">
      <w:pPr>
        <w:spacing w:after="0" w:line="240" w:lineRule="auto"/>
        <w:jc w:val="both"/>
        <w:rPr>
          <w:rFonts w:eastAsia="Times New Roman" w:cstheme="minorHAnsi"/>
          <w:lang w:eastAsia="tr-TR"/>
        </w:rPr>
      </w:pPr>
      <w:r w:rsidRPr="00B03630">
        <w:rPr>
          <w:rFonts w:eastAsia="Times New Roman" w:cstheme="minorHAnsi"/>
          <w:lang w:eastAsia="tr-TR"/>
        </w:rPr>
        <w:t>Our Open Door Policy is reviewed once a year and updated with the input of employee representatives. New practices and feedback mechanisms are integrated accordingly.</w:t>
      </w:r>
    </w:p>
    <w:p w14:paraId="17797F8F" w14:textId="77777777" w:rsidR="00B03630" w:rsidRPr="00B03630" w:rsidRDefault="00B03630" w:rsidP="00B03630">
      <w:pPr>
        <w:spacing w:after="0" w:line="240" w:lineRule="auto"/>
        <w:jc w:val="both"/>
        <w:rPr>
          <w:rFonts w:eastAsia="Times New Roman" w:cstheme="minorHAnsi"/>
          <w:lang w:eastAsia="tr-TR"/>
        </w:rPr>
      </w:pPr>
    </w:p>
    <w:p w14:paraId="2B1F422E" w14:textId="77777777" w:rsidR="00B03630" w:rsidRPr="00B03630" w:rsidRDefault="00B03630" w:rsidP="00B03630">
      <w:pPr>
        <w:spacing w:after="0" w:line="240" w:lineRule="auto"/>
        <w:jc w:val="both"/>
        <w:rPr>
          <w:rFonts w:eastAsia="Times New Roman" w:cstheme="minorHAnsi"/>
          <w:lang w:eastAsia="tr-TR"/>
        </w:rPr>
      </w:pPr>
    </w:p>
    <w:p w14:paraId="693A9F26" w14:textId="77777777" w:rsidR="00B03630" w:rsidRPr="00B03630" w:rsidRDefault="00B03630" w:rsidP="00B03630">
      <w:pPr>
        <w:spacing w:after="0" w:line="240" w:lineRule="auto"/>
        <w:jc w:val="both"/>
        <w:rPr>
          <w:rFonts w:eastAsia="Times New Roman" w:cstheme="minorHAnsi"/>
          <w:b/>
          <w:bCs/>
          <w:lang w:eastAsia="tr-TR"/>
        </w:rPr>
      </w:pPr>
      <w:r w:rsidRPr="00B03630">
        <w:rPr>
          <w:rFonts w:eastAsia="Times New Roman" w:cstheme="minorHAnsi"/>
          <w:lang w:eastAsia="tr-TR"/>
        </w:rPr>
        <w:t xml:space="preserve">                                                                                                                                       </w:t>
      </w:r>
      <w:r w:rsidRPr="00B03630">
        <w:rPr>
          <w:rFonts w:eastAsia="Times New Roman" w:cstheme="minorHAnsi"/>
          <w:b/>
          <w:bCs/>
          <w:lang w:eastAsia="tr-TR"/>
        </w:rPr>
        <w:t xml:space="preserve">  APPROVAL</w:t>
      </w:r>
    </w:p>
    <w:p w14:paraId="08F856BD" w14:textId="77777777" w:rsidR="00B03630" w:rsidRPr="00B03630" w:rsidRDefault="00B03630" w:rsidP="00B03630">
      <w:pPr>
        <w:spacing w:after="0" w:line="240" w:lineRule="auto"/>
        <w:jc w:val="both"/>
        <w:rPr>
          <w:rFonts w:eastAsia="Times New Roman" w:cstheme="minorHAnsi"/>
          <w:lang w:eastAsia="tr-TR"/>
        </w:rPr>
      </w:pPr>
    </w:p>
    <w:p w14:paraId="1E37F767" w14:textId="1EA9C99E" w:rsidR="00C5376B" w:rsidRPr="00B03630" w:rsidRDefault="00C5376B" w:rsidP="00B03630">
      <w:pPr>
        <w:spacing w:after="0" w:line="240" w:lineRule="auto"/>
        <w:jc w:val="both"/>
        <w:rPr>
          <w:rFonts w:cstheme="minorHAnsi"/>
        </w:rPr>
      </w:pPr>
    </w:p>
    <w:sectPr w:rsidR="00C5376B" w:rsidRPr="00B03630" w:rsidSect="00E73B0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4D7A" w14:textId="77777777" w:rsidR="00624316" w:rsidRDefault="00624316" w:rsidP="009A2F43">
      <w:pPr>
        <w:spacing w:after="0" w:line="240" w:lineRule="auto"/>
      </w:pPr>
      <w:r>
        <w:separator/>
      </w:r>
    </w:p>
  </w:endnote>
  <w:endnote w:type="continuationSeparator" w:id="0">
    <w:p w14:paraId="2CE176C5" w14:textId="77777777" w:rsidR="00624316" w:rsidRDefault="00624316" w:rsidP="009A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063F" w14:textId="77777777" w:rsidR="00FF3E84" w:rsidRDefault="00FF3E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398A" w14:textId="4656C0F0" w:rsidR="00E73B08" w:rsidRPr="00E73B08" w:rsidRDefault="00B03630" w:rsidP="00E73B08">
    <w:pPr>
      <w:pStyle w:val="AltBilgi"/>
      <w:rPr>
        <w:rFonts w:ascii="Cambria" w:hAnsi="Cambria"/>
        <w:sz w:val="16"/>
        <w:szCs w:val="16"/>
        <w:u w:val="single"/>
      </w:rPr>
    </w:pPr>
    <w:r w:rsidRPr="00B03630">
      <w:rPr>
        <w:rFonts w:ascii="Cambria" w:hAnsi="Cambria"/>
        <w:sz w:val="16"/>
        <w:szCs w:val="16"/>
        <w:u w:val="single"/>
      </w:rPr>
      <w:t xml:space="preserve">Open Door Policy </w:t>
    </w:r>
    <w:r>
      <w:rPr>
        <w:rFonts w:ascii="Cambria" w:hAnsi="Cambria"/>
        <w:sz w:val="16"/>
        <w:szCs w:val="16"/>
        <w:u w:val="single"/>
      </w:rPr>
      <w:t xml:space="preserve">                                                                                                                                                                                                                                                    </w:t>
    </w:r>
    <w:r w:rsidR="00E73B08" w:rsidRPr="00E73B08">
      <w:rPr>
        <w:rFonts w:ascii="Cambria" w:hAnsi="Cambria"/>
        <w:sz w:val="16"/>
        <w:szCs w:val="16"/>
        <w:u w:val="single"/>
      </w:rPr>
      <w:t>Sayfa</w:t>
    </w:r>
    <w:sdt>
      <w:sdtPr>
        <w:rPr>
          <w:rFonts w:ascii="Cambria" w:hAnsi="Cambria"/>
          <w:sz w:val="16"/>
          <w:szCs w:val="16"/>
          <w:u w:val="single"/>
        </w:rPr>
        <w:id w:val="836880495"/>
        <w:docPartObj>
          <w:docPartGallery w:val="Page Numbers (Bottom of Page)"/>
          <w:docPartUnique/>
        </w:docPartObj>
      </w:sdtPr>
      <w:sdtContent>
        <w:r w:rsidR="00E73B08" w:rsidRPr="00E73B08">
          <w:rPr>
            <w:rFonts w:ascii="Cambria" w:hAnsi="Cambria"/>
            <w:sz w:val="16"/>
            <w:szCs w:val="16"/>
            <w:u w:val="single"/>
          </w:rPr>
          <w:fldChar w:fldCharType="begin"/>
        </w:r>
        <w:r w:rsidR="00E73B08" w:rsidRPr="00E73B08">
          <w:rPr>
            <w:rFonts w:ascii="Cambria" w:hAnsi="Cambria"/>
            <w:sz w:val="16"/>
            <w:szCs w:val="16"/>
            <w:u w:val="single"/>
          </w:rPr>
          <w:instrText>PAGE   \* MERGEFORMAT</w:instrText>
        </w:r>
        <w:r w:rsidR="00E73B08" w:rsidRPr="00E73B08">
          <w:rPr>
            <w:rFonts w:ascii="Cambria" w:hAnsi="Cambria"/>
            <w:sz w:val="16"/>
            <w:szCs w:val="16"/>
            <w:u w:val="single"/>
          </w:rPr>
          <w:fldChar w:fldCharType="separate"/>
        </w:r>
        <w:r w:rsidR="00E73B08" w:rsidRPr="00E73B08">
          <w:rPr>
            <w:rFonts w:ascii="Cambria" w:hAnsi="Cambria"/>
            <w:sz w:val="16"/>
            <w:szCs w:val="16"/>
            <w:u w:val="single"/>
          </w:rPr>
          <w:t>2</w:t>
        </w:r>
        <w:r w:rsidR="00E73B08" w:rsidRPr="00E73B08">
          <w:rPr>
            <w:rFonts w:ascii="Cambria" w:hAnsi="Cambria"/>
            <w:sz w:val="16"/>
            <w:szCs w:val="16"/>
            <w:u w:val="single"/>
          </w:rPr>
          <w:fldChar w:fldCharType="end"/>
        </w:r>
        <w:r w:rsidR="00E73B08" w:rsidRPr="00E73B08">
          <w:rPr>
            <w:rFonts w:ascii="Cambria" w:hAnsi="Cambria"/>
            <w:sz w:val="16"/>
            <w:szCs w:val="16"/>
            <w:u w:val="single"/>
          </w:rPr>
          <w:t>/2</w:t>
        </w:r>
        <w:r w:rsidR="00E73B08">
          <w:rPr>
            <w:rFonts w:ascii="Cambria" w:hAnsi="Cambria"/>
            <w:sz w:val="16"/>
            <w:szCs w:val="16"/>
            <w:u w:val="single"/>
          </w:rPr>
          <w:t xml:space="preserve">                                                         </w:t>
        </w:r>
        <w:r w:rsidR="00E73B08" w:rsidRPr="00FF3E84">
          <w:rPr>
            <w:rFonts w:ascii="Cambria" w:hAnsi="Cambria"/>
            <w:sz w:val="16"/>
            <w:szCs w:val="16"/>
          </w:rPr>
          <w:t>ST.SYS.POL.02 / 01.01.2026 /REV 00</w:t>
        </w:r>
      </w:sdtContent>
    </w:sdt>
  </w:p>
  <w:p w14:paraId="49EFD17C" w14:textId="07DAA337" w:rsidR="00881589" w:rsidRPr="00E73B08" w:rsidRDefault="00881589">
    <w:pPr>
      <w:pStyle w:val="AltBilgi"/>
      <w:rPr>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54AF" w14:textId="77777777" w:rsidR="00FF3E84" w:rsidRDefault="00FF3E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CF90" w14:textId="77777777" w:rsidR="00624316" w:rsidRDefault="00624316" w:rsidP="009A2F43">
      <w:pPr>
        <w:spacing w:after="0" w:line="240" w:lineRule="auto"/>
      </w:pPr>
      <w:r>
        <w:separator/>
      </w:r>
    </w:p>
  </w:footnote>
  <w:footnote w:type="continuationSeparator" w:id="0">
    <w:p w14:paraId="7F364714" w14:textId="77777777" w:rsidR="00624316" w:rsidRDefault="00624316" w:rsidP="009A2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D9C7" w14:textId="77777777" w:rsidR="00FF3E84" w:rsidRDefault="00FF3E8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02A2" w14:textId="6FF2249F" w:rsidR="00CC456D" w:rsidRPr="00CC456D" w:rsidRDefault="00CC456D" w:rsidP="00CC456D">
    <w:pPr>
      <w:pStyle w:val="stBilgi"/>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CC456D" w14:paraId="5D40EC11" w14:textId="77777777" w:rsidTr="003B272E">
      <w:tc>
        <w:tcPr>
          <w:tcW w:w="3256" w:type="dxa"/>
        </w:tcPr>
        <w:p w14:paraId="6C8109D7" w14:textId="3773D47C" w:rsidR="00CC456D" w:rsidRDefault="00CC456D" w:rsidP="00CC456D">
          <w:pPr>
            <w:pStyle w:val="stBilgi"/>
          </w:pPr>
          <w:r w:rsidRPr="00CC456D">
            <w:rPr>
              <w:noProof/>
            </w:rPr>
            <w:drawing>
              <wp:inline distT="0" distB="0" distL="0" distR="0" wp14:anchorId="71AB6219" wp14:editId="56DF5D1B">
                <wp:extent cx="1502819" cy="623855"/>
                <wp:effectExtent l="0" t="0" r="2540" b="5080"/>
                <wp:docPr id="333404844" name="Resim 2" descr="metin, yazı tipi, tipograf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04844" name="Resim 2" descr="metin, yazı tipi, tipografi, logo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37" cy="629467"/>
                        </a:xfrm>
                        <a:prstGeom prst="rect">
                          <a:avLst/>
                        </a:prstGeom>
                        <a:noFill/>
                        <a:ln>
                          <a:noFill/>
                        </a:ln>
                      </pic:spPr>
                    </pic:pic>
                  </a:graphicData>
                </a:graphic>
              </wp:inline>
            </w:drawing>
          </w:r>
        </w:p>
      </w:tc>
      <w:tc>
        <w:tcPr>
          <w:tcW w:w="5806" w:type="dxa"/>
        </w:tcPr>
        <w:p w14:paraId="28C9BDD2" w14:textId="77777777" w:rsidR="003B272E" w:rsidRDefault="003B272E" w:rsidP="003B272E">
          <w:pPr>
            <w:spacing w:before="100" w:beforeAutospacing="1" w:after="100" w:afterAutospacing="1"/>
            <w:outlineLvl w:val="0"/>
            <w:rPr>
              <w:rFonts w:eastAsia="Times New Roman" w:cstheme="minorHAnsi"/>
              <w:b/>
              <w:bCs/>
              <w:kern w:val="36"/>
              <w:sz w:val="28"/>
              <w:lang w:eastAsia="tr-TR"/>
            </w:rPr>
          </w:pPr>
        </w:p>
        <w:p w14:paraId="2D638062" w14:textId="3701726F" w:rsidR="00CC456D" w:rsidRPr="00CC456D" w:rsidRDefault="00B03630" w:rsidP="003B272E">
          <w:pPr>
            <w:spacing w:before="100" w:beforeAutospacing="1" w:after="100" w:afterAutospacing="1"/>
            <w:outlineLvl w:val="0"/>
            <w:rPr>
              <w:rFonts w:eastAsia="Times New Roman" w:cstheme="minorHAnsi"/>
              <w:b/>
              <w:bCs/>
              <w:kern w:val="36"/>
              <w:sz w:val="28"/>
              <w:lang w:eastAsia="tr-TR"/>
            </w:rPr>
          </w:pPr>
          <w:r w:rsidRPr="00B03630">
            <w:rPr>
              <w:rFonts w:eastAsia="Times New Roman" w:cstheme="minorHAnsi"/>
              <w:b/>
              <w:bCs/>
              <w:kern w:val="36"/>
              <w:sz w:val="28"/>
              <w:lang w:eastAsia="tr-TR"/>
            </w:rPr>
            <w:t>OUR OPEN DOOR POLICY</w:t>
          </w:r>
        </w:p>
      </w:tc>
    </w:tr>
  </w:tbl>
  <w:p w14:paraId="2CDF95A8" w14:textId="77777777" w:rsidR="00CC456D" w:rsidRDefault="00CC456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328F" w14:textId="77777777" w:rsidR="00FF3E84" w:rsidRDefault="00FF3E8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F41"/>
    <w:multiLevelType w:val="multilevel"/>
    <w:tmpl w:val="0D2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526B6"/>
    <w:multiLevelType w:val="multilevel"/>
    <w:tmpl w:val="B51A4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576EC"/>
    <w:multiLevelType w:val="multilevel"/>
    <w:tmpl w:val="1B62F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6E7C22"/>
    <w:multiLevelType w:val="multilevel"/>
    <w:tmpl w:val="D50E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884395">
    <w:abstractNumId w:val="1"/>
  </w:num>
  <w:num w:numId="2" w16cid:durableId="45952833">
    <w:abstractNumId w:val="2"/>
  </w:num>
  <w:num w:numId="3" w16cid:durableId="445202368">
    <w:abstractNumId w:val="3"/>
  </w:num>
  <w:num w:numId="4" w16cid:durableId="141023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92"/>
    <w:rsid w:val="000E1015"/>
    <w:rsid w:val="0027461F"/>
    <w:rsid w:val="00353830"/>
    <w:rsid w:val="003B272E"/>
    <w:rsid w:val="0040117C"/>
    <w:rsid w:val="00451B01"/>
    <w:rsid w:val="004D3FA5"/>
    <w:rsid w:val="00511904"/>
    <w:rsid w:val="00517628"/>
    <w:rsid w:val="00624316"/>
    <w:rsid w:val="0070688A"/>
    <w:rsid w:val="007D6F92"/>
    <w:rsid w:val="0082066B"/>
    <w:rsid w:val="00881589"/>
    <w:rsid w:val="008E2946"/>
    <w:rsid w:val="009A2F43"/>
    <w:rsid w:val="00B03630"/>
    <w:rsid w:val="00C03BEA"/>
    <w:rsid w:val="00C5376B"/>
    <w:rsid w:val="00CC456D"/>
    <w:rsid w:val="00E73B08"/>
    <w:rsid w:val="00F0416D"/>
    <w:rsid w:val="00FA2B4D"/>
    <w:rsid w:val="00FC0942"/>
    <w:rsid w:val="00FF1660"/>
    <w:rsid w:val="00FF3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A1497"/>
  <w15:chartTrackingRefBased/>
  <w15:docId w15:val="{3F72C0F2-24BF-45D3-A8A8-65728064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2F43"/>
    <w:pPr>
      <w:ind w:left="720"/>
      <w:contextualSpacing/>
    </w:pPr>
  </w:style>
  <w:style w:type="paragraph" w:styleId="stBilgi">
    <w:name w:val="header"/>
    <w:basedOn w:val="Normal"/>
    <w:link w:val="stBilgiChar"/>
    <w:unhideWhenUsed/>
    <w:rsid w:val="009A2F43"/>
    <w:pPr>
      <w:tabs>
        <w:tab w:val="center" w:pos="4536"/>
        <w:tab w:val="right" w:pos="9072"/>
      </w:tabs>
      <w:spacing w:after="0" w:line="240" w:lineRule="auto"/>
    </w:pPr>
  </w:style>
  <w:style w:type="character" w:customStyle="1" w:styleId="stBilgiChar">
    <w:name w:val="Üst Bilgi Char"/>
    <w:basedOn w:val="VarsaylanParagrafYazTipi"/>
    <w:link w:val="stBilgi"/>
    <w:rsid w:val="009A2F43"/>
  </w:style>
  <w:style w:type="paragraph" w:styleId="AltBilgi">
    <w:name w:val="footer"/>
    <w:basedOn w:val="Normal"/>
    <w:link w:val="AltBilgiChar"/>
    <w:uiPriority w:val="99"/>
    <w:unhideWhenUsed/>
    <w:rsid w:val="009A2F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2F43"/>
  </w:style>
  <w:style w:type="table" w:styleId="TabloKlavuzu">
    <w:name w:val="Table Grid"/>
    <w:basedOn w:val="NormalTablo"/>
    <w:uiPriority w:val="39"/>
    <w:rsid w:val="00CC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77331">
      <w:bodyDiv w:val="1"/>
      <w:marLeft w:val="0"/>
      <w:marRight w:val="0"/>
      <w:marTop w:val="0"/>
      <w:marBottom w:val="0"/>
      <w:divBdr>
        <w:top w:val="none" w:sz="0" w:space="0" w:color="auto"/>
        <w:left w:val="none" w:sz="0" w:space="0" w:color="auto"/>
        <w:bottom w:val="none" w:sz="0" w:space="0" w:color="auto"/>
        <w:right w:val="none" w:sz="0" w:space="0" w:color="auto"/>
      </w:divBdr>
      <w:divsChild>
        <w:div w:id="1478643005">
          <w:marLeft w:val="0"/>
          <w:marRight w:val="0"/>
          <w:marTop w:val="0"/>
          <w:marBottom w:val="0"/>
          <w:divBdr>
            <w:top w:val="none" w:sz="0" w:space="0" w:color="auto"/>
            <w:left w:val="none" w:sz="0" w:space="0" w:color="auto"/>
            <w:bottom w:val="none" w:sz="0" w:space="0" w:color="auto"/>
            <w:right w:val="none" w:sz="0" w:space="0" w:color="auto"/>
          </w:divBdr>
          <w:divsChild>
            <w:div w:id="1814785461">
              <w:marLeft w:val="0"/>
              <w:marRight w:val="0"/>
              <w:marTop w:val="0"/>
              <w:marBottom w:val="0"/>
              <w:divBdr>
                <w:top w:val="none" w:sz="0" w:space="0" w:color="auto"/>
                <w:left w:val="none" w:sz="0" w:space="0" w:color="auto"/>
                <w:bottom w:val="none" w:sz="0" w:space="0" w:color="auto"/>
                <w:right w:val="none" w:sz="0" w:space="0" w:color="auto"/>
              </w:divBdr>
              <w:divsChild>
                <w:div w:id="1793479965">
                  <w:marLeft w:val="0"/>
                  <w:marRight w:val="0"/>
                  <w:marTop w:val="0"/>
                  <w:marBottom w:val="0"/>
                  <w:divBdr>
                    <w:top w:val="none" w:sz="0" w:space="0" w:color="auto"/>
                    <w:left w:val="none" w:sz="0" w:space="0" w:color="auto"/>
                    <w:bottom w:val="none" w:sz="0" w:space="0" w:color="auto"/>
                    <w:right w:val="none" w:sz="0" w:space="0" w:color="auto"/>
                  </w:divBdr>
                  <w:divsChild>
                    <w:div w:id="71464574">
                      <w:marLeft w:val="0"/>
                      <w:marRight w:val="0"/>
                      <w:marTop w:val="0"/>
                      <w:marBottom w:val="0"/>
                      <w:divBdr>
                        <w:top w:val="none" w:sz="0" w:space="0" w:color="auto"/>
                        <w:left w:val="none" w:sz="0" w:space="0" w:color="auto"/>
                        <w:bottom w:val="none" w:sz="0" w:space="0" w:color="auto"/>
                        <w:right w:val="none" w:sz="0" w:space="0" w:color="auto"/>
                      </w:divBdr>
                      <w:divsChild>
                        <w:div w:id="1451820673">
                          <w:marLeft w:val="0"/>
                          <w:marRight w:val="0"/>
                          <w:marTop w:val="0"/>
                          <w:marBottom w:val="0"/>
                          <w:divBdr>
                            <w:top w:val="none" w:sz="0" w:space="0" w:color="auto"/>
                            <w:left w:val="none" w:sz="0" w:space="0" w:color="auto"/>
                            <w:bottom w:val="none" w:sz="0" w:space="0" w:color="auto"/>
                            <w:right w:val="none" w:sz="0" w:space="0" w:color="auto"/>
                          </w:divBdr>
                          <w:divsChild>
                            <w:div w:id="10588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69569">
          <w:marLeft w:val="0"/>
          <w:marRight w:val="0"/>
          <w:marTop w:val="0"/>
          <w:marBottom w:val="0"/>
          <w:divBdr>
            <w:top w:val="none" w:sz="0" w:space="0" w:color="auto"/>
            <w:left w:val="none" w:sz="0" w:space="0" w:color="auto"/>
            <w:bottom w:val="none" w:sz="0" w:space="0" w:color="auto"/>
            <w:right w:val="none" w:sz="0" w:space="0" w:color="auto"/>
          </w:divBdr>
          <w:divsChild>
            <w:div w:id="1969629527">
              <w:marLeft w:val="0"/>
              <w:marRight w:val="0"/>
              <w:marTop w:val="0"/>
              <w:marBottom w:val="0"/>
              <w:divBdr>
                <w:top w:val="none" w:sz="0" w:space="0" w:color="auto"/>
                <w:left w:val="none" w:sz="0" w:space="0" w:color="auto"/>
                <w:bottom w:val="none" w:sz="0" w:space="0" w:color="auto"/>
                <w:right w:val="none" w:sz="0" w:space="0" w:color="auto"/>
              </w:divBdr>
              <w:divsChild>
                <w:div w:id="454524363">
                  <w:marLeft w:val="0"/>
                  <w:marRight w:val="0"/>
                  <w:marTop w:val="0"/>
                  <w:marBottom w:val="0"/>
                  <w:divBdr>
                    <w:top w:val="none" w:sz="0" w:space="0" w:color="auto"/>
                    <w:left w:val="none" w:sz="0" w:space="0" w:color="auto"/>
                    <w:bottom w:val="none" w:sz="0" w:space="0" w:color="auto"/>
                    <w:right w:val="none" w:sz="0" w:space="0" w:color="auto"/>
                  </w:divBdr>
                  <w:divsChild>
                    <w:div w:id="464586653">
                      <w:marLeft w:val="0"/>
                      <w:marRight w:val="0"/>
                      <w:marTop w:val="0"/>
                      <w:marBottom w:val="0"/>
                      <w:divBdr>
                        <w:top w:val="none" w:sz="0" w:space="0" w:color="auto"/>
                        <w:left w:val="none" w:sz="0" w:space="0" w:color="auto"/>
                        <w:bottom w:val="none" w:sz="0" w:space="0" w:color="auto"/>
                        <w:right w:val="none" w:sz="0" w:space="0" w:color="auto"/>
                      </w:divBdr>
                      <w:divsChild>
                        <w:div w:id="2005891608">
                          <w:marLeft w:val="0"/>
                          <w:marRight w:val="0"/>
                          <w:marTop w:val="0"/>
                          <w:marBottom w:val="0"/>
                          <w:divBdr>
                            <w:top w:val="none" w:sz="0" w:space="0" w:color="auto"/>
                            <w:left w:val="none" w:sz="0" w:space="0" w:color="auto"/>
                            <w:bottom w:val="none" w:sz="0" w:space="0" w:color="auto"/>
                            <w:right w:val="none" w:sz="0" w:space="0" w:color="auto"/>
                          </w:divBdr>
                          <w:divsChild>
                            <w:div w:id="21178093">
                              <w:marLeft w:val="0"/>
                              <w:marRight w:val="0"/>
                              <w:marTop w:val="0"/>
                              <w:marBottom w:val="0"/>
                              <w:divBdr>
                                <w:top w:val="none" w:sz="0" w:space="0" w:color="auto"/>
                                <w:left w:val="none" w:sz="0" w:space="0" w:color="auto"/>
                                <w:bottom w:val="none" w:sz="0" w:space="0" w:color="auto"/>
                                <w:right w:val="none" w:sz="0" w:space="0" w:color="auto"/>
                              </w:divBdr>
                              <w:divsChild>
                                <w:div w:id="10640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2045">
          <w:marLeft w:val="0"/>
          <w:marRight w:val="0"/>
          <w:marTop w:val="0"/>
          <w:marBottom w:val="0"/>
          <w:divBdr>
            <w:top w:val="none" w:sz="0" w:space="0" w:color="auto"/>
            <w:left w:val="none" w:sz="0" w:space="0" w:color="auto"/>
            <w:bottom w:val="none" w:sz="0" w:space="0" w:color="auto"/>
            <w:right w:val="none" w:sz="0" w:space="0" w:color="auto"/>
          </w:divBdr>
          <w:divsChild>
            <w:div w:id="411389219">
              <w:marLeft w:val="0"/>
              <w:marRight w:val="0"/>
              <w:marTop w:val="0"/>
              <w:marBottom w:val="0"/>
              <w:divBdr>
                <w:top w:val="none" w:sz="0" w:space="0" w:color="auto"/>
                <w:left w:val="none" w:sz="0" w:space="0" w:color="auto"/>
                <w:bottom w:val="none" w:sz="0" w:space="0" w:color="auto"/>
                <w:right w:val="none" w:sz="0" w:space="0" w:color="auto"/>
              </w:divBdr>
              <w:divsChild>
                <w:div w:id="97911629">
                  <w:marLeft w:val="0"/>
                  <w:marRight w:val="0"/>
                  <w:marTop w:val="0"/>
                  <w:marBottom w:val="0"/>
                  <w:divBdr>
                    <w:top w:val="none" w:sz="0" w:space="0" w:color="auto"/>
                    <w:left w:val="none" w:sz="0" w:space="0" w:color="auto"/>
                    <w:bottom w:val="none" w:sz="0" w:space="0" w:color="auto"/>
                    <w:right w:val="none" w:sz="0" w:space="0" w:color="auto"/>
                  </w:divBdr>
                  <w:divsChild>
                    <w:div w:id="1758403079">
                      <w:marLeft w:val="0"/>
                      <w:marRight w:val="0"/>
                      <w:marTop w:val="0"/>
                      <w:marBottom w:val="0"/>
                      <w:divBdr>
                        <w:top w:val="none" w:sz="0" w:space="0" w:color="auto"/>
                        <w:left w:val="none" w:sz="0" w:space="0" w:color="auto"/>
                        <w:bottom w:val="none" w:sz="0" w:space="0" w:color="auto"/>
                        <w:right w:val="none" w:sz="0" w:space="0" w:color="auto"/>
                      </w:divBdr>
                      <w:divsChild>
                        <w:div w:id="526066643">
                          <w:marLeft w:val="0"/>
                          <w:marRight w:val="0"/>
                          <w:marTop w:val="0"/>
                          <w:marBottom w:val="0"/>
                          <w:divBdr>
                            <w:top w:val="none" w:sz="0" w:space="0" w:color="auto"/>
                            <w:left w:val="none" w:sz="0" w:space="0" w:color="auto"/>
                            <w:bottom w:val="none" w:sz="0" w:space="0" w:color="auto"/>
                            <w:right w:val="none" w:sz="0" w:space="0" w:color="auto"/>
                          </w:divBdr>
                          <w:divsChild>
                            <w:div w:id="900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21774">
      <w:bodyDiv w:val="1"/>
      <w:marLeft w:val="0"/>
      <w:marRight w:val="0"/>
      <w:marTop w:val="0"/>
      <w:marBottom w:val="0"/>
      <w:divBdr>
        <w:top w:val="none" w:sz="0" w:space="0" w:color="auto"/>
        <w:left w:val="none" w:sz="0" w:space="0" w:color="auto"/>
        <w:bottom w:val="none" w:sz="0" w:space="0" w:color="auto"/>
        <w:right w:val="none" w:sz="0" w:space="0" w:color="auto"/>
      </w:divBdr>
    </w:div>
    <w:div w:id="1104038066">
      <w:bodyDiv w:val="1"/>
      <w:marLeft w:val="0"/>
      <w:marRight w:val="0"/>
      <w:marTop w:val="0"/>
      <w:marBottom w:val="0"/>
      <w:divBdr>
        <w:top w:val="none" w:sz="0" w:space="0" w:color="auto"/>
        <w:left w:val="none" w:sz="0" w:space="0" w:color="auto"/>
        <w:bottom w:val="none" w:sz="0" w:space="0" w:color="auto"/>
        <w:right w:val="none" w:sz="0" w:space="0" w:color="auto"/>
      </w:divBdr>
      <w:divsChild>
        <w:div w:id="1973517629">
          <w:marLeft w:val="0"/>
          <w:marRight w:val="0"/>
          <w:marTop w:val="0"/>
          <w:marBottom w:val="0"/>
          <w:divBdr>
            <w:top w:val="none" w:sz="0" w:space="0" w:color="auto"/>
            <w:left w:val="none" w:sz="0" w:space="0" w:color="auto"/>
            <w:bottom w:val="none" w:sz="0" w:space="0" w:color="auto"/>
            <w:right w:val="none" w:sz="0" w:space="0" w:color="auto"/>
          </w:divBdr>
          <w:divsChild>
            <w:div w:id="1744527723">
              <w:marLeft w:val="0"/>
              <w:marRight w:val="0"/>
              <w:marTop w:val="0"/>
              <w:marBottom w:val="0"/>
              <w:divBdr>
                <w:top w:val="none" w:sz="0" w:space="0" w:color="auto"/>
                <w:left w:val="none" w:sz="0" w:space="0" w:color="auto"/>
                <w:bottom w:val="none" w:sz="0" w:space="0" w:color="auto"/>
                <w:right w:val="none" w:sz="0" w:space="0" w:color="auto"/>
              </w:divBdr>
              <w:divsChild>
                <w:div w:id="1475297310">
                  <w:marLeft w:val="0"/>
                  <w:marRight w:val="0"/>
                  <w:marTop w:val="0"/>
                  <w:marBottom w:val="0"/>
                  <w:divBdr>
                    <w:top w:val="none" w:sz="0" w:space="0" w:color="auto"/>
                    <w:left w:val="none" w:sz="0" w:space="0" w:color="auto"/>
                    <w:bottom w:val="none" w:sz="0" w:space="0" w:color="auto"/>
                    <w:right w:val="none" w:sz="0" w:space="0" w:color="auto"/>
                  </w:divBdr>
                  <w:divsChild>
                    <w:div w:id="1134759118">
                      <w:marLeft w:val="0"/>
                      <w:marRight w:val="0"/>
                      <w:marTop w:val="0"/>
                      <w:marBottom w:val="0"/>
                      <w:divBdr>
                        <w:top w:val="none" w:sz="0" w:space="0" w:color="auto"/>
                        <w:left w:val="none" w:sz="0" w:space="0" w:color="auto"/>
                        <w:bottom w:val="none" w:sz="0" w:space="0" w:color="auto"/>
                        <w:right w:val="none" w:sz="0" w:space="0" w:color="auto"/>
                      </w:divBdr>
                      <w:divsChild>
                        <w:div w:id="341904029">
                          <w:marLeft w:val="0"/>
                          <w:marRight w:val="0"/>
                          <w:marTop w:val="0"/>
                          <w:marBottom w:val="0"/>
                          <w:divBdr>
                            <w:top w:val="none" w:sz="0" w:space="0" w:color="auto"/>
                            <w:left w:val="none" w:sz="0" w:space="0" w:color="auto"/>
                            <w:bottom w:val="none" w:sz="0" w:space="0" w:color="auto"/>
                            <w:right w:val="none" w:sz="0" w:space="0" w:color="auto"/>
                          </w:divBdr>
                          <w:divsChild>
                            <w:div w:id="17316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2264">
          <w:marLeft w:val="0"/>
          <w:marRight w:val="0"/>
          <w:marTop w:val="0"/>
          <w:marBottom w:val="0"/>
          <w:divBdr>
            <w:top w:val="none" w:sz="0" w:space="0" w:color="auto"/>
            <w:left w:val="none" w:sz="0" w:space="0" w:color="auto"/>
            <w:bottom w:val="none" w:sz="0" w:space="0" w:color="auto"/>
            <w:right w:val="none" w:sz="0" w:space="0" w:color="auto"/>
          </w:divBdr>
          <w:divsChild>
            <w:div w:id="1728988097">
              <w:marLeft w:val="0"/>
              <w:marRight w:val="0"/>
              <w:marTop w:val="0"/>
              <w:marBottom w:val="0"/>
              <w:divBdr>
                <w:top w:val="none" w:sz="0" w:space="0" w:color="auto"/>
                <w:left w:val="none" w:sz="0" w:space="0" w:color="auto"/>
                <w:bottom w:val="none" w:sz="0" w:space="0" w:color="auto"/>
                <w:right w:val="none" w:sz="0" w:space="0" w:color="auto"/>
              </w:divBdr>
              <w:divsChild>
                <w:div w:id="1359432745">
                  <w:marLeft w:val="0"/>
                  <w:marRight w:val="0"/>
                  <w:marTop w:val="0"/>
                  <w:marBottom w:val="0"/>
                  <w:divBdr>
                    <w:top w:val="none" w:sz="0" w:space="0" w:color="auto"/>
                    <w:left w:val="none" w:sz="0" w:space="0" w:color="auto"/>
                    <w:bottom w:val="none" w:sz="0" w:space="0" w:color="auto"/>
                    <w:right w:val="none" w:sz="0" w:space="0" w:color="auto"/>
                  </w:divBdr>
                  <w:divsChild>
                    <w:div w:id="1759592224">
                      <w:marLeft w:val="0"/>
                      <w:marRight w:val="0"/>
                      <w:marTop w:val="0"/>
                      <w:marBottom w:val="0"/>
                      <w:divBdr>
                        <w:top w:val="none" w:sz="0" w:space="0" w:color="auto"/>
                        <w:left w:val="none" w:sz="0" w:space="0" w:color="auto"/>
                        <w:bottom w:val="none" w:sz="0" w:space="0" w:color="auto"/>
                        <w:right w:val="none" w:sz="0" w:space="0" w:color="auto"/>
                      </w:divBdr>
                      <w:divsChild>
                        <w:div w:id="513811481">
                          <w:marLeft w:val="0"/>
                          <w:marRight w:val="0"/>
                          <w:marTop w:val="0"/>
                          <w:marBottom w:val="0"/>
                          <w:divBdr>
                            <w:top w:val="none" w:sz="0" w:space="0" w:color="auto"/>
                            <w:left w:val="none" w:sz="0" w:space="0" w:color="auto"/>
                            <w:bottom w:val="none" w:sz="0" w:space="0" w:color="auto"/>
                            <w:right w:val="none" w:sz="0" w:space="0" w:color="auto"/>
                          </w:divBdr>
                          <w:divsChild>
                            <w:div w:id="54008004">
                              <w:marLeft w:val="0"/>
                              <w:marRight w:val="0"/>
                              <w:marTop w:val="0"/>
                              <w:marBottom w:val="0"/>
                              <w:divBdr>
                                <w:top w:val="none" w:sz="0" w:space="0" w:color="auto"/>
                                <w:left w:val="none" w:sz="0" w:space="0" w:color="auto"/>
                                <w:bottom w:val="none" w:sz="0" w:space="0" w:color="auto"/>
                                <w:right w:val="none" w:sz="0" w:space="0" w:color="auto"/>
                              </w:divBdr>
                              <w:divsChild>
                                <w:div w:id="9646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813615">
          <w:marLeft w:val="0"/>
          <w:marRight w:val="0"/>
          <w:marTop w:val="0"/>
          <w:marBottom w:val="0"/>
          <w:divBdr>
            <w:top w:val="none" w:sz="0" w:space="0" w:color="auto"/>
            <w:left w:val="none" w:sz="0" w:space="0" w:color="auto"/>
            <w:bottom w:val="none" w:sz="0" w:space="0" w:color="auto"/>
            <w:right w:val="none" w:sz="0" w:space="0" w:color="auto"/>
          </w:divBdr>
          <w:divsChild>
            <w:div w:id="1982928461">
              <w:marLeft w:val="0"/>
              <w:marRight w:val="0"/>
              <w:marTop w:val="0"/>
              <w:marBottom w:val="0"/>
              <w:divBdr>
                <w:top w:val="none" w:sz="0" w:space="0" w:color="auto"/>
                <w:left w:val="none" w:sz="0" w:space="0" w:color="auto"/>
                <w:bottom w:val="none" w:sz="0" w:space="0" w:color="auto"/>
                <w:right w:val="none" w:sz="0" w:space="0" w:color="auto"/>
              </w:divBdr>
              <w:divsChild>
                <w:div w:id="1937473314">
                  <w:marLeft w:val="0"/>
                  <w:marRight w:val="0"/>
                  <w:marTop w:val="0"/>
                  <w:marBottom w:val="0"/>
                  <w:divBdr>
                    <w:top w:val="none" w:sz="0" w:space="0" w:color="auto"/>
                    <w:left w:val="none" w:sz="0" w:space="0" w:color="auto"/>
                    <w:bottom w:val="none" w:sz="0" w:space="0" w:color="auto"/>
                    <w:right w:val="none" w:sz="0" w:space="0" w:color="auto"/>
                  </w:divBdr>
                  <w:divsChild>
                    <w:div w:id="2101902147">
                      <w:marLeft w:val="0"/>
                      <w:marRight w:val="0"/>
                      <w:marTop w:val="0"/>
                      <w:marBottom w:val="0"/>
                      <w:divBdr>
                        <w:top w:val="none" w:sz="0" w:space="0" w:color="auto"/>
                        <w:left w:val="none" w:sz="0" w:space="0" w:color="auto"/>
                        <w:bottom w:val="none" w:sz="0" w:space="0" w:color="auto"/>
                        <w:right w:val="none" w:sz="0" w:space="0" w:color="auto"/>
                      </w:divBdr>
                      <w:divsChild>
                        <w:div w:id="1309162804">
                          <w:marLeft w:val="0"/>
                          <w:marRight w:val="0"/>
                          <w:marTop w:val="0"/>
                          <w:marBottom w:val="0"/>
                          <w:divBdr>
                            <w:top w:val="none" w:sz="0" w:space="0" w:color="auto"/>
                            <w:left w:val="none" w:sz="0" w:space="0" w:color="auto"/>
                            <w:bottom w:val="none" w:sz="0" w:space="0" w:color="auto"/>
                            <w:right w:val="none" w:sz="0" w:space="0" w:color="auto"/>
                          </w:divBdr>
                          <w:divsChild>
                            <w:div w:id="10021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423</Words>
  <Characters>2415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csf4</dc:creator>
  <cp:keywords/>
  <dc:description/>
  <cp:lastModifiedBy>Şahide Yüksel</cp:lastModifiedBy>
  <cp:revision>18</cp:revision>
  <cp:lastPrinted>2026-01-27T13:39:00Z</cp:lastPrinted>
  <dcterms:created xsi:type="dcterms:W3CDTF">2025-09-08T11:56:00Z</dcterms:created>
  <dcterms:modified xsi:type="dcterms:W3CDTF">2026-01-30T16:24:00Z</dcterms:modified>
</cp:coreProperties>
</file>